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Tema:  Categorias gramaticales 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del docente:: Natalia Viviana Quintero Gil.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 Lengua Castellana 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Competencia/estándar/DBA: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Estándar básico de competencias: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PRODUCCIÓN TEXTUAL.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Produzco textos escritos que responden a diversas necesidades comunicativas y que siguen un procedimiento estratégico para su elaboración.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en una oración las diferentes categorías gramaticales y su función.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Contesta, oralmente o por escrito, preguntas que aluden a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información explícita del texto.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 un vocabulario variado y preciso para transmitir mensajes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   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HORA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Grupo: 5 A-B-C</w:t>
            </w:r>
          </w:p>
        </w:tc>
      </w:tr>
    </w:tbl>
    <w:p w:rsidR="00000000" w:rsidDel="00000000" w:rsidP="00000000" w:rsidRDefault="00000000" w:rsidRPr="00000000" w14:paraId="0000007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 QUE SÉ:</w:t>
      </w:r>
    </w:p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Responde este mini test señalando con una x la respuesta que crees correcta:</w:t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cada oración la palabra subrayada es: </w:t>
      </w:r>
    </w:p>
    <w:p w:rsidR="00000000" w:rsidDel="00000000" w:rsidP="00000000" w:rsidRDefault="00000000" w:rsidRPr="00000000" w14:paraId="00000075">
      <w:pPr>
        <w:jc w:val="center"/>
        <w:rPr>
          <w:rFonts w:ascii="Calibri" w:cs="Calibri" w:eastAsia="Calibri" w:hAnsi="Calibri"/>
        </w:rPr>
      </w:pPr>
      <w:r w:rsidDel="00000000" w:rsidR="00000000" w:rsidRPr="00000000">
        <w:rPr/>
        <w:drawing>
          <wp:inline distB="0" distT="0" distL="0" distR="0">
            <wp:extent cx="1637749" cy="2006799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7749" cy="20067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753016" cy="1933303"/>
            <wp:effectExtent b="0" l="0" r="0" t="0"/>
            <wp:docPr id="1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3016" cy="19333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728788" cy="2000250"/>
            <wp:effectExtent b="0" l="0" r="0" t="0"/>
            <wp:docPr id="3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 b="0" l="7777" r="111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2000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905000" cy="1845590"/>
            <wp:effectExtent b="0" l="0" r="0" t="0"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45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Realiza la siguiente actividad escribiendo en frente de la oración y teniendo en cuenta lo que ya conoces del tema y crees.</w:t>
      </w:r>
    </w:p>
    <w:p w:rsidR="00000000" w:rsidDel="00000000" w:rsidP="00000000" w:rsidRDefault="00000000" w:rsidRPr="00000000" w14:paraId="0000007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4508949" cy="3637157"/>
            <wp:effectExtent b="0" l="0" r="0" t="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8949" cy="36371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APRENDIENDO:</w:t>
      </w:r>
    </w:p>
    <w:p w:rsidR="00000000" w:rsidDel="00000000" w:rsidP="00000000" w:rsidRDefault="00000000" w:rsidRPr="00000000" w14:paraId="0000007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Lee con mucha atención la siguiente información.</w:t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distintas clases de palabras que encontramos en una lengua reciben el nombre de Categorías Gramaticales.   Las Categorías Gramaticales son 9 y se dividen en dos grandes grupos:</w:t>
      </w:r>
    </w:p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A. Variables: Aquellas palabras que admiten cambios en su forma: sustantivos, adjetivos, determinantes, pronombres y verbos.</w:t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B. Invariables: Las palabras que nunca modifican su forma: adverbios, preposiciones, conjunciones e interjecciones.</w:t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610225" cy="3543300"/>
            <wp:effectExtent b="0" l="0" r="0" t="0"/>
            <wp:docPr id="2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3828"/>
        </w:tabs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Continua con la lectura… ahora se explican brevemente cada una de las categorías gramaticales con ejemplos 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1. 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Sustantivos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: Son las palabras que utilizamos para darle nombre a todo lo que percibimos, ya sean seres (perro, hombre, árbol), objetos (llave,mesa), lugares (río, montaña), sentimientos o emociones (alegría, simpatía) …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2. 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Adjetivos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: Son aquellas palabras que dicen algo de los sustantivos – una cualidad, estado o propiedad -, a los que siempre acompañan y con los que normalmente concuerdan en género (masculino o femenino) y número (singular o plural).Por ejemplo: Bonito, sano, triste…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. Determinantes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: Son palabras que están antes de los sustantivos y los determinan, es decir concretan su significado. Los determinantes se clasifican en: artículos (la, los, el, las…), posesivos (mi, mis, su, sus), demostrativos (esta, esa, esas…).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. Pronombres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: Son palabras que sustituyen a un sustantivo y desempeñan su función. (Yo, tú, él, ellos…)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Verbos: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 Expresan acciones, procesos o estados en presente pasado o futuro, y pueden constituir oraciones por sí mismos. (correr, jugando, lleváis, practicaron…)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610225" cy="4171950"/>
            <wp:effectExtent b="0" l="0" r="0" t="0"/>
            <wp:docPr id="2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171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. Adverbios: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Son palabras que expresan circunstancias diversas: modo, tiempo, lugar… en las que ocurre lo expresado por el verbo.( rápidamente, así, después, mañana, allí, ahí…)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. Preposiciones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: Funcionan como enlaces dentro de grupos sintácticos más amplios (siempre grupos preposicionales). Las preposiciones son: a, ante, bajo, cabe (desuso), con, contra, de, desde, durante, en, entre, hacia, hasta, mediante, para, por, según, sin, sobre, tras, versus, vía.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Conjunciones: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 Exclusivamente unen palabras, grupos sintácticos u oraciones.( y, o, pero, ni…)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. Interjecciones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: Son palabras con las que se expresan sentimientos, emociones, sensaciones, se induce a la acción al interlocutor o se llama su atención; y se comportan como una oración independiente. (¡Ay! / ¡Hola!)</w:t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PRACTICANDO:</w:t>
      </w:r>
    </w:p>
    <w:p w:rsidR="00000000" w:rsidDel="00000000" w:rsidP="00000000" w:rsidRDefault="00000000" w:rsidRPr="00000000" w14:paraId="0000008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Sigue el ejemplo para completar los ejercicios.</w:t>
      </w:r>
    </w:p>
    <w:p w:rsidR="00000000" w:rsidDel="00000000" w:rsidP="00000000" w:rsidRDefault="00000000" w:rsidRPr="00000000" w14:paraId="0000008B">
      <w:pPr>
        <w:jc w:val="both"/>
        <w:rPr>
          <w:rFonts w:ascii="Calibri" w:cs="Calibri" w:eastAsia="Calibri" w:hAnsi="Calibri"/>
        </w:rPr>
        <w:sectPr>
          <w:headerReference r:id="rId14" w:type="default"/>
          <w:pgSz w:h="15840" w:w="12240"/>
          <w:pgMar w:bottom="1417" w:top="1417" w:left="1701" w:right="1757.5984251968516" w:header="708" w:footer="708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 tengo una camisa verde.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520442" cy="1942288"/>
            <wp:effectExtent b="0" l="0" r="0" t="0"/>
            <wp:docPr id="2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0442" cy="1942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Ayer nosotros fuimos a una fiesta infantil.</w:t>
      </w:r>
    </w:p>
    <w:p w:rsidR="00000000" w:rsidDel="00000000" w:rsidP="00000000" w:rsidRDefault="00000000" w:rsidRPr="00000000" w14:paraId="00000090">
      <w:pPr>
        <w:jc w:val="center"/>
        <w:rPr>
          <w:rFonts w:ascii="Calibri" w:cs="Calibri" w:eastAsia="Calibri" w:hAnsi="Calibri"/>
        </w:rPr>
        <w:sectPr>
          <w:type w:val="continuous"/>
          <w:pgSz w:h="15840" w:w="12240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378843" cy="2530456"/>
            <wp:effectExtent b="0" l="0" r="0" t="0"/>
            <wp:docPr id="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8843" cy="2530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Calibri" w:cs="Calibri" w:eastAsia="Calibri" w:hAnsi="Calibri"/>
        </w:rPr>
        <w:sectPr>
          <w:type w:val="continuous"/>
          <w:pgSz w:h="15840" w:w="12240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esta casa hay unas ventanas muy altas.</w:t>
      </w:r>
    </w:p>
    <w:p w:rsidR="00000000" w:rsidDel="00000000" w:rsidP="00000000" w:rsidRDefault="00000000" w:rsidRPr="00000000" w14:paraId="0000009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130061" cy="2745117"/>
            <wp:effectExtent b="0" l="0" r="0" t="0"/>
            <wp:docPr id="2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0061" cy="27451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 y tú nunca lleváis ropa adecuada.</w:t>
      </w:r>
    </w:p>
    <w:p w:rsidR="00000000" w:rsidDel="00000000" w:rsidP="00000000" w:rsidRDefault="00000000" w:rsidRPr="00000000" w14:paraId="00000095">
      <w:pPr>
        <w:jc w:val="both"/>
        <w:rPr>
          <w:rFonts w:ascii="Calibri" w:cs="Calibri" w:eastAsia="Calibri" w:hAnsi="Calibri"/>
        </w:rPr>
        <w:sectPr>
          <w:type w:val="continuous"/>
          <w:pgSz w:h="15840" w:w="12240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325678" cy="2759388"/>
            <wp:effectExtent b="0" l="0" r="0" t="0"/>
            <wp:docPr id="2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5678" cy="2759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Calibri" w:cs="Calibri" w:eastAsia="Calibri" w:hAnsi="Calibri"/>
        </w:rPr>
        <w:sectPr>
          <w:type w:val="continuous"/>
          <w:pgSz w:h="15840" w:w="12240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Lee el Texto y luego realiza los ejercicios. Ten en cuenta la parte teórica que se te presenta.</w:t>
      </w:r>
    </w:p>
    <w:p w:rsidR="00000000" w:rsidDel="00000000" w:rsidP="00000000" w:rsidRDefault="00000000" w:rsidRPr="00000000" w14:paraId="0000009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Calibri" w:cs="Calibri" w:eastAsia="Calibri" w:hAnsi="Calibri"/>
        </w:rPr>
        <w:sectPr>
          <w:type w:val="continuous"/>
          <w:pgSz w:h="15840" w:w="12240"/>
          <w:pgMar w:bottom="1417" w:top="1417" w:left="1701" w:right="1701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013074" cy="4392301"/>
            <wp:effectExtent b="0" l="0" r="0" t="0"/>
            <wp:docPr id="2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3074" cy="43923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688222" cy="2143874"/>
            <wp:effectExtent b="0" l="0" r="0" t="0"/>
            <wp:docPr id="2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22" cy="2143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Haz un listado de las categorías gramaticales resaltadas en el infograma anterior y que aparecen en el texto “los dos asnos”</w:t>
      </w:r>
    </w:p>
    <w:p w:rsidR="00000000" w:rsidDel="00000000" w:rsidP="00000000" w:rsidRDefault="00000000" w:rsidRPr="00000000" w14:paraId="0000009E">
      <w:pPr>
        <w:jc w:val="center"/>
        <w:rPr>
          <w:rFonts w:ascii="Calibri" w:cs="Calibri" w:eastAsia="Calibri" w:hAnsi="Calibri"/>
        </w:rPr>
        <w:sectPr>
          <w:type w:val="continuous"/>
          <w:pgSz w:h="15840" w:w="12240"/>
          <w:pgMar w:bottom="1417" w:top="1417" w:left="1701" w:right="1701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ind w:left="426" w:hanging="42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Reconoce las categorías gramaticales estudiadas en las siguientes oraciones: Utiliza símbolos para ello asi: </w:t>
      </w:r>
    </w:p>
    <w:p w:rsidR="00000000" w:rsidDel="00000000" w:rsidP="00000000" w:rsidRDefault="00000000" w:rsidRPr="00000000" w14:paraId="000000A0">
      <w:pPr>
        <w:spacing w:line="360" w:lineRule="auto"/>
        <w:ind w:left="426" w:hanging="42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S= Sustantivo     A= Adjetivo    V= Verbo    D= determinante      Adv= Adverbio  C=conjunción   P=preposición</w:t>
      </w:r>
    </w:p>
    <w:p w:rsidR="00000000" w:rsidDel="00000000" w:rsidP="00000000" w:rsidRDefault="00000000" w:rsidRPr="00000000" w14:paraId="000000A1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  <w:sectPr>
          <w:headerReference r:id="rId21" w:type="default"/>
          <w:type w:val="nextPage"/>
          <w:pgSz w:h="15840" w:w="12240"/>
          <w:pgMar w:bottom="1418" w:top="1418" w:left="1134" w:right="1134" w:header="1134" w:footer="283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</w:t>
        <w:tab/>
        <w:t xml:space="preserve">Los niños tienen una conducta intachable.</w:t>
      </w:r>
    </w:p>
    <w:p w:rsidR="00000000" w:rsidDel="00000000" w:rsidP="00000000" w:rsidRDefault="00000000" w:rsidRPr="00000000" w14:paraId="000000A4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</w:t>
        <w:tab/>
        <w:t xml:space="preserve">El hombre holgazán jamás alcanza el éxito.</w:t>
      </w:r>
    </w:p>
    <w:p w:rsidR="00000000" w:rsidDel="00000000" w:rsidP="00000000" w:rsidRDefault="00000000" w:rsidRPr="00000000" w14:paraId="000000A6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</w:t>
        <w:tab/>
        <w:t xml:space="preserve">Ama a tu prójimo, sea rico o sea pobre.</w:t>
      </w:r>
    </w:p>
    <w:p w:rsidR="00000000" w:rsidDel="00000000" w:rsidP="00000000" w:rsidRDefault="00000000" w:rsidRPr="00000000" w14:paraId="000000A8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</w:t>
        <w:tab/>
        <w:t xml:space="preserve">Los labriegos labran la tierra fértil.</w:t>
      </w:r>
    </w:p>
    <w:p w:rsidR="00000000" w:rsidDel="00000000" w:rsidP="00000000" w:rsidRDefault="00000000" w:rsidRPr="00000000" w14:paraId="000000AA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</w:t>
        <w:tab/>
        <w:t xml:space="preserve">En casa de herrero, hay cuchillo de palo.</w:t>
      </w:r>
    </w:p>
    <w:p w:rsidR="00000000" w:rsidDel="00000000" w:rsidP="00000000" w:rsidRDefault="00000000" w:rsidRPr="00000000" w14:paraId="000000AC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</w:t>
        <w:tab/>
        <w:t xml:space="preserve">A caballo regalado no se le mira el diente.</w:t>
      </w:r>
    </w:p>
    <w:p w:rsidR="00000000" w:rsidDel="00000000" w:rsidP="00000000" w:rsidRDefault="00000000" w:rsidRPr="00000000" w14:paraId="000000AE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</w:t>
        <w:tab/>
        <w:t xml:space="preserve">En boca cerrada no entran moscas.</w:t>
      </w:r>
    </w:p>
    <w:p w:rsidR="00000000" w:rsidDel="00000000" w:rsidP="00000000" w:rsidRDefault="00000000" w:rsidRPr="00000000" w14:paraId="000000B0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</w:t>
        <w:tab/>
        <w:t xml:space="preserve">Del árbol caído y abatido todos hacen leña.</w:t>
      </w:r>
    </w:p>
    <w:p w:rsidR="00000000" w:rsidDel="00000000" w:rsidP="00000000" w:rsidRDefault="00000000" w:rsidRPr="00000000" w14:paraId="000000B2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</w:t>
        <w:tab/>
        <w:t xml:space="preserve">Los ojos de Lina son hermosos y brillantes.</w:t>
      </w:r>
    </w:p>
    <w:p w:rsidR="00000000" w:rsidDel="00000000" w:rsidP="00000000" w:rsidRDefault="00000000" w:rsidRPr="00000000" w14:paraId="000000B4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pos="1134"/>
        </w:tabs>
        <w:spacing w:line="360" w:lineRule="auto"/>
        <w:ind w:left="709" w:hanging="709"/>
        <w:rPr>
          <w:rFonts w:ascii="Calibri" w:cs="Calibri" w:eastAsia="Calibri" w:hAnsi="Calibri"/>
        </w:rPr>
        <w:sectPr>
          <w:type w:val="continuous"/>
          <w:pgSz w:h="15840" w:w="12240"/>
          <w:pgMar w:bottom="1418" w:top="1418" w:left="1134" w:right="1134" w:header="1134" w:footer="283"/>
          <w:pgNumType w:start="1"/>
          <w:cols w:equalWidth="0" w:num="2">
            <w:col w:space="720" w:w="4626"/>
            <w:col w:space="0" w:w="4626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           Ricardo no ayuda en casa.</w:t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Forma una oracion con cada una de las siguientes palabras y reconoce su categoría gramatical.</w:t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Sigue el ejemplo:</w:t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carnicero separó las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víseras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 animal                  sustantivo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76200</wp:posOffset>
                </wp:positionV>
                <wp:extent cx="314325" cy="254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8838" y="378000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76200</wp:posOffset>
                </wp:positionV>
                <wp:extent cx="314325" cy="25400"/>
                <wp:effectExtent b="0" l="0" r="0" t="0"/>
                <wp:wrapNone/>
                <wp:docPr id="1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9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  vísceras</w:t>
        <w:tab/>
        <w:t xml:space="preserve">- </w:t>
        <w:tab/>
        <w:t xml:space="preserve">caminar</w:t>
        <w:tab/>
        <w:t xml:space="preserve">- </w:t>
        <w:tab/>
        <w:t xml:space="preserve">limpio </w:t>
      </w:r>
    </w:p>
    <w:p w:rsidR="00000000" w:rsidDel="00000000" w:rsidP="00000000" w:rsidRDefault="00000000" w:rsidRPr="00000000" w14:paraId="000000BA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memoria</w:t>
        <w:tab/>
        <w:t xml:space="preserve">-</w:t>
        <w:tab/>
        <w:t xml:space="preserve">observar</w:t>
        <w:tab/>
        <w:t xml:space="preserve">-</w:t>
        <w:tab/>
        <w:t xml:space="preserve">ágil</w:t>
      </w:r>
    </w:p>
    <w:p w:rsidR="00000000" w:rsidDel="00000000" w:rsidP="00000000" w:rsidRDefault="00000000" w:rsidRPr="00000000" w14:paraId="000000BB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estudio</w:t>
        <w:tab/>
        <w:t xml:space="preserve">-</w:t>
        <w:tab/>
        <w:t xml:space="preserve">distribuir</w:t>
        <w:tab/>
        <w:t xml:space="preserve">-</w:t>
        <w:tab/>
        <w:t xml:space="preserve">grave</w:t>
      </w:r>
    </w:p>
    <w:p w:rsidR="00000000" w:rsidDel="00000000" w:rsidP="00000000" w:rsidRDefault="00000000" w:rsidRPr="00000000" w14:paraId="000000BC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felicidad</w:t>
        <w:tab/>
        <w:t xml:space="preserve">-</w:t>
        <w:tab/>
        <w:t xml:space="preserve">conocer</w:t>
        <w:tab/>
        <w:t xml:space="preserve">-</w:t>
        <w:tab/>
        <w:t xml:space="preserve">amplio</w:t>
      </w:r>
    </w:p>
    <w:p w:rsidR="00000000" w:rsidDel="00000000" w:rsidP="00000000" w:rsidRDefault="00000000" w:rsidRPr="00000000" w14:paraId="000000BD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paz</w:t>
        <w:tab/>
        <w:t xml:space="preserve">-</w:t>
        <w:tab/>
        <w:t xml:space="preserve">hablar</w:t>
        <w:tab/>
        <w:t xml:space="preserve">-</w:t>
        <w:tab/>
        <w:t xml:space="preserve">sólidos</w:t>
      </w:r>
    </w:p>
    <w:p w:rsidR="00000000" w:rsidDel="00000000" w:rsidP="00000000" w:rsidRDefault="00000000" w:rsidRPr="00000000" w14:paraId="000000BE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 Ubica estas palabras en cada caso según la categoría gramatical a la que pertenece.</w:t>
      </w:r>
    </w:p>
    <w:p w:rsidR="00000000" w:rsidDel="00000000" w:rsidP="00000000" w:rsidRDefault="00000000" w:rsidRPr="00000000" w14:paraId="000000BF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line="360" w:lineRule="auto"/>
        <w:rPr>
          <w:rFonts w:ascii="Arial" w:cs="Arial" w:eastAsia="Arial" w:hAnsi="Arial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Casa-tener- periodista- fácil- azúl- comer- él- las-yo-ustedes- duermes- bailaras-aquí- poco- para- con- y- sí- perro- París- agradable-  mi- un- él- tú – alto-fea- vive- hacia.</w:t>
      </w:r>
    </w:p>
    <w:tbl>
      <w:tblPr>
        <w:tblStyle w:val="Table2"/>
        <w:tblW w:w="101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8"/>
        <w:gridCol w:w="2528"/>
        <w:gridCol w:w="2528"/>
        <w:gridCol w:w="2528"/>
        <w:tblGridChange w:id="0">
          <w:tblGrid>
            <w:gridCol w:w="2528"/>
            <w:gridCol w:w="2528"/>
            <w:gridCol w:w="2528"/>
            <w:gridCol w:w="2528"/>
          </w:tblGrid>
        </w:tblGridChange>
      </w:tblGrid>
      <w:tr>
        <w:tc>
          <w:tcPr/>
          <w:p w:rsidR="00000000" w:rsidDel="00000000" w:rsidP="00000000" w:rsidRDefault="00000000" w:rsidRPr="00000000" w14:paraId="000000C0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Sustantivos</w:t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Adjetivos</w:t>
            </w:r>
          </w:p>
        </w:tc>
        <w:tc>
          <w:tcPr/>
          <w:p w:rsidR="00000000" w:rsidDel="00000000" w:rsidP="00000000" w:rsidRDefault="00000000" w:rsidRPr="00000000" w14:paraId="000000C2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verbos</w:t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Adverbios</w:t>
            </w:r>
          </w:p>
        </w:tc>
      </w:tr>
      <w:tr>
        <w:tc>
          <w:tcPr/>
          <w:p w:rsidR="00000000" w:rsidDel="00000000" w:rsidP="00000000" w:rsidRDefault="00000000" w:rsidRPr="00000000" w14:paraId="000000C4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B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Conjunciones </w:t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Preposiciones </w:t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Determinantes</w:t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Interjeciones</w:t>
            </w:r>
          </w:p>
        </w:tc>
      </w:tr>
      <w:tr>
        <w:tc>
          <w:tcPr/>
          <w:p w:rsidR="00000000" w:rsidDel="00000000" w:rsidP="00000000" w:rsidRDefault="00000000" w:rsidRPr="00000000" w14:paraId="000000CF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pos="284"/>
                <w:tab w:val="left" w:pos="3402"/>
                <w:tab w:val="left" w:pos="3686"/>
                <w:tab w:val="left" w:pos="6804"/>
                <w:tab w:val="left" w:pos="7088"/>
              </w:tabs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RECURSOS: Puedes ver el video para profundizar sobre las categorías gramaticales </w:t>
      </w:r>
    </w:p>
    <w:p w:rsidR="00000000" w:rsidDel="00000000" w:rsidP="00000000" w:rsidRDefault="00000000" w:rsidRPr="00000000" w14:paraId="000000D8">
      <w:pPr>
        <w:rPr/>
      </w:pPr>
      <w:hyperlink r:id="rId23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https://www.youtube.com/watch?v=7BCzh19Mx_A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</w:rPr>
      </w:pPr>
      <w:hyperlink r:id="rId24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https://www.youtube.com/watch?v=DF-NgifN7Vc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RUBRICA DE EVALUACIÓN: La evaluación para este tema se desarrollará con la elaboración correcta de esta guía y una evaluación escrita con 5 puntos en la cual cada punto tendrá un valor de 1,0.</w:t>
      </w:r>
    </w:p>
    <w:p w:rsidR="00000000" w:rsidDel="00000000" w:rsidP="00000000" w:rsidRDefault="00000000" w:rsidRPr="00000000" w14:paraId="000000D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sectPr>
      <w:type w:val="continuous"/>
      <w:pgSz w:h="15840" w:w="12240"/>
      <w:pgMar w:bottom="1418" w:top="1418" w:left="1134" w:right="1134" w:header="1134" w:footer="283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5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30" name="image10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0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E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E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E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E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E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E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E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E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1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E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E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5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F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32" name="image10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0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F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F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F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F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F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F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F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F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F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F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F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F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1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F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F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0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F5A5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F5A58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426D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 w:val="1"/>
    <w:rsid w:val="00426D7C"/>
    <w:rPr>
      <w:b w:val="1"/>
      <w:bCs w:val="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D4BD9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CF0D9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11" Type="http://schemas.openxmlformats.org/officeDocument/2006/relationships/image" Target="media/image2.png"/><Relationship Id="rId22" Type="http://schemas.openxmlformats.org/officeDocument/2006/relationships/image" Target="media/image13.png"/><Relationship Id="rId10" Type="http://schemas.openxmlformats.org/officeDocument/2006/relationships/image" Target="media/image3.png"/><Relationship Id="rId21" Type="http://schemas.openxmlformats.org/officeDocument/2006/relationships/header" Target="header1.xml"/><Relationship Id="rId13" Type="http://schemas.openxmlformats.org/officeDocument/2006/relationships/image" Target="media/image12.png"/><Relationship Id="rId24" Type="http://schemas.openxmlformats.org/officeDocument/2006/relationships/hyperlink" Target="https://www.youtube.com/watch?v=DF-NgifN7Vc" TargetMode="External"/><Relationship Id="rId12" Type="http://schemas.openxmlformats.org/officeDocument/2006/relationships/image" Target="media/image11.png"/><Relationship Id="rId23" Type="http://schemas.openxmlformats.org/officeDocument/2006/relationships/hyperlink" Target="https://www.youtube.com/watch?v=7BCzh19Mx_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6.png"/><Relationship Id="rId14" Type="http://schemas.openxmlformats.org/officeDocument/2006/relationships/header" Target="header2.xml"/><Relationship Id="rId17" Type="http://schemas.openxmlformats.org/officeDocument/2006/relationships/image" Target="media/image7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15.png"/><Relationship Id="rId6" Type="http://schemas.openxmlformats.org/officeDocument/2006/relationships/customXml" Target="../customXML/item1.xml"/><Relationship Id="rId18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8tP/zjKMUwlS/s7SXbxFtyuQyw==">AMUW2mUw+YjmRMprWsaDV9i/M27C+BJUZBj3J8nYZC9NTU9T5m8py/GWbc6+y2TOC7eTslQ2yRlypXR336OZBttjgP0yGiAtEGl3+DNR7gFmCty8Jkxez+HVF1nDwho+/21y695vJUka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2020-03-20T18:59:00Z</dcterms:created>
  <dc:creator>BEATRIZ</dc:creator>
</cp:coreProperties>
</file>